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DD" w:rsidRDefault="003A7ADD" w:rsidP="008F5FC9">
      <w:pPr>
        <w:pStyle w:val="50"/>
        <w:shd w:val="clear" w:color="auto" w:fill="auto"/>
        <w:spacing w:line="360" w:lineRule="auto"/>
        <w:jc w:val="center"/>
      </w:pPr>
      <w:bookmarkStart w:id="0" w:name="bookmark31"/>
      <w:r w:rsidRPr="003A7ADD">
        <w:t>Аннотация дисциплины</w:t>
      </w:r>
    </w:p>
    <w:p w:rsidR="008F5FC9" w:rsidRPr="00B75A22" w:rsidRDefault="008F5FC9" w:rsidP="008F5FC9">
      <w:pPr>
        <w:pStyle w:val="50"/>
        <w:shd w:val="clear" w:color="auto" w:fill="auto"/>
        <w:spacing w:line="360" w:lineRule="auto"/>
        <w:jc w:val="center"/>
      </w:pPr>
      <w:r w:rsidRPr="00B75A22">
        <w:t>Математика</w:t>
      </w:r>
      <w:bookmarkEnd w:id="0"/>
    </w:p>
    <w:p w:rsidR="008F5FC9" w:rsidRPr="00B75A22" w:rsidRDefault="008F5FC9" w:rsidP="008F5FC9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1A1AEF" w:rsidRDefault="008F5FC9" w:rsidP="001A1AEF">
      <w:pPr>
        <w:pStyle w:val="20"/>
        <w:tabs>
          <w:tab w:val="left" w:pos="7870"/>
        </w:tabs>
        <w:spacing w:line="360" w:lineRule="auto"/>
        <w:ind w:firstLine="709"/>
        <w:jc w:val="both"/>
        <w:rPr>
          <w:rStyle w:val="21"/>
        </w:rPr>
      </w:pPr>
      <w:r w:rsidRPr="00B75A22">
        <w:rPr>
          <w:rStyle w:val="21"/>
        </w:rPr>
        <w:t>Цель дисциплины</w:t>
      </w:r>
      <w:r w:rsidR="001A1AEF">
        <w:rPr>
          <w:rStyle w:val="21"/>
        </w:rPr>
        <w:t>:</w:t>
      </w:r>
      <w:r w:rsidRPr="00B75A22">
        <w:rPr>
          <w:rStyle w:val="21"/>
        </w:rPr>
        <w:t xml:space="preserve"> </w:t>
      </w:r>
    </w:p>
    <w:p w:rsidR="001A1AEF" w:rsidRDefault="001A1AEF" w:rsidP="001A1AEF">
      <w:pPr>
        <w:pStyle w:val="20"/>
        <w:tabs>
          <w:tab w:val="left" w:pos="7870"/>
        </w:tabs>
        <w:spacing w:line="360" w:lineRule="auto"/>
        <w:ind w:firstLine="709"/>
        <w:jc w:val="both"/>
      </w:pPr>
      <w:r>
        <w:t>– формирование естественнонаучного мировоззрения;</w:t>
      </w:r>
    </w:p>
    <w:p w:rsidR="001A1AEF" w:rsidRDefault="001A1AEF" w:rsidP="001A1AEF">
      <w:pPr>
        <w:pStyle w:val="20"/>
        <w:tabs>
          <w:tab w:val="left" w:pos="7870"/>
        </w:tabs>
        <w:spacing w:line="360" w:lineRule="auto"/>
        <w:ind w:firstLine="709"/>
        <w:jc w:val="both"/>
      </w:pPr>
      <w:r>
        <w:t>– базовых знаний и основных навыков по математике для использования математических методов, необходимых для исследования и моделирования процессов и явлений в сфере экономики и управления;</w:t>
      </w:r>
    </w:p>
    <w:p w:rsidR="001A1AEF" w:rsidRDefault="001A1AEF" w:rsidP="001A1AEF">
      <w:pPr>
        <w:pStyle w:val="20"/>
        <w:tabs>
          <w:tab w:val="left" w:pos="7870"/>
        </w:tabs>
        <w:spacing w:line="360" w:lineRule="auto"/>
        <w:ind w:firstLine="709"/>
        <w:jc w:val="both"/>
      </w:pPr>
      <w:r>
        <w:t>– навыков работы со специальной математической литературой;</w:t>
      </w:r>
    </w:p>
    <w:p w:rsidR="001A1AEF" w:rsidRDefault="001A1AEF" w:rsidP="001A1AEF">
      <w:pPr>
        <w:pStyle w:val="20"/>
        <w:tabs>
          <w:tab w:val="left" w:pos="7870"/>
        </w:tabs>
        <w:spacing w:line="360" w:lineRule="auto"/>
        <w:ind w:firstLine="709"/>
        <w:jc w:val="both"/>
      </w:pPr>
      <w:r>
        <w:t>– создание основы применения математики в практической профессиональной деятельности;</w:t>
      </w:r>
    </w:p>
    <w:p w:rsidR="001A1AEF" w:rsidRDefault="001A1AEF" w:rsidP="001A1AEF">
      <w:pPr>
        <w:pStyle w:val="20"/>
        <w:shd w:val="clear" w:color="auto" w:fill="auto"/>
        <w:tabs>
          <w:tab w:val="left" w:pos="7870"/>
        </w:tabs>
        <w:spacing w:line="360" w:lineRule="auto"/>
        <w:ind w:firstLine="709"/>
        <w:jc w:val="both"/>
      </w:pPr>
      <w:r>
        <w:t>– развитие способностей к логическому и алгоритмическому мышлению.</w:t>
      </w:r>
    </w:p>
    <w:p w:rsidR="008F5FC9" w:rsidRPr="00B75A22" w:rsidRDefault="008F5FC9" w:rsidP="001A1AEF">
      <w:pPr>
        <w:pStyle w:val="20"/>
        <w:shd w:val="clear" w:color="auto" w:fill="auto"/>
        <w:tabs>
          <w:tab w:val="left" w:pos="7870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«Математика» является дисциплиной базовой части модуля математики и информатики (информационного модуля) дисциплин для направления подготовки 38.03.02 «Менеджмент», профиль «Менеджмент организации».</w:t>
      </w:r>
    </w:p>
    <w:p w:rsidR="008F5FC9" w:rsidRDefault="008F5FC9" w:rsidP="008F5FC9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Матрицы и определители. Системы линейных уравнений. Неотрицательные матрицы и модели Леонтьева. Множества и прямое произведение. Теория графов. Теория пределов. Дифференциальное исчисление функций одной переменной. Интегральное исчисление функций одной переменной. Дифференциальное исчисление функций нескольких переменных. Ряды.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5DCB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0"/>
    <w:rsid w:val="0010323A"/>
    <w:rsid w:val="001A1AEF"/>
    <w:rsid w:val="003A7ADD"/>
    <w:rsid w:val="004F48A4"/>
    <w:rsid w:val="00875D8D"/>
    <w:rsid w:val="008F5FC9"/>
    <w:rsid w:val="00AB5F5C"/>
    <w:rsid w:val="00D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5891"/>
  <w15:docId w15:val="{13EDBBC7-00FA-4C31-BB5D-164738D4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5F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5F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5F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F5F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5FC9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F5FC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8F5F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FC9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BE1BC-6430-4FE5-8895-9E029BA9E6A6}"/>
</file>

<file path=customXml/itemProps2.xml><?xml version="1.0" encoding="utf-8"?>
<ds:datastoreItem xmlns:ds="http://schemas.openxmlformats.org/officeDocument/2006/customXml" ds:itemID="{F67605F6-3627-47FB-8A4E-5C7E8BDD9F26}"/>
</file>

<file path=customXml/itemProps3.xml><?xml version="1.0" encoding="utf-8"?>
<ds:datastoreItem xmlns:ds="http://schemas.openxmlformats.org/officeDocument/2006/customXml" ds:itemID="{4FE7589C-BDB6-4BFE-839D-0850C649E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7</cp:revision>
  <dcterms:created xsi:type="dcterms:W3CDTF">2018-03-30T13:11:00Z</dcterms:created>
  <dcterms:modified xsi:type="dcterms:W3CDTF">2020-11-17T11:34:00Z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